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B" w:rsidRPr="004D7C9B" w:rsidRDefault="004D7C9B" w:rsidP="004D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C9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D7C9B" w:rsidRPr="004D7C9B" w:rsidRDefault="004D7C9B" w:rsidP="004D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9B" w:rsidRPr="004D7C9B" w:rsidRDefault="004D7C9B" w:rsidP="004D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C9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ГОРОДНОВСКОГО СЕЛЬСОВЕТА</w:t>
      </w:r>
    </w:p>
    <w:p w:rsidR="004D7C9B" w:rsidRPr="004D7C9B" w:rsidRDefault="004D7C9B" w:rsidP="004D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C9B" w:rsidRPr="004D7C9B" w:rsidRDefault="004D7C9B" w:rsidP="004D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Железногорского   района    </w:t>
      </w:r>
    </w:p>
    <w:p w:rsidR="004D7C9B" w:rsidRPr="004D7C9B" w:rsidRDefault="004D7C9B" w:rsidP="004D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C9B" w:rsidRPr="004D7C9B" w:rsidRDefault="004D7C9B" w:rsidP="004D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C9B" w:rsidRDefault="004D7C9B" w:rsidP="004D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7C9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D7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D7C9B" w:rsidRDefault="004D7C9B" w:rsidP="004D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9B" w:rsidRDefault="004D7C9B" w:rsidP="004D7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9B" w:rsidRPr="004D7C9B" w:rsidRDefault="00EE7015" w:rsidP="00502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 декабря 2023 г. №101</w:t>
      </w:r>
    </w:p>
    <w:p w:rsidR="004D7C9B" w:rsidRDefault="004D7C9B" w:rsidP="00502D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Городное</w:t>
      </w:r>
    </w:p>
    <w:p w:rsidR="004D7C9B" w:rsidRDefault="004D7C9B" w:rsidP="004D7C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9B" w:rsidRPr="004D7C9B" w:rsidRDefault="004D7C9B" w:rsidP="004D7C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работы с обращениями граждан в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Городновского сельсовета Железногорского района Курской области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02.05.2006 N 59-ФЗ "О порядке рассмотрения обращений граждан Российской Федерации, </w:t>
      </w:r>
      <w:hyperlink r:id="rId5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самоуправления", в целях совершенствования организации работы с обращениями граждан,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End"/>
    </w:p>
    <w:p w:rsid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организации работы с обращениями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Курской области.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района:</w:t>
      </w:r>
    </w:p>
    <w:p w:rsidR="004D7C9B" w:rsidRPr="004D7C9B" w:rsidRDefault="004D7C9B" w:rsidP="00502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- </w:t>
      </w:r>
      <w:r w:rsidR="00502D16">
        <w:rPr>
          <w:rFonts w:ascii="Times New Roman" w:hAnsi="Times New Roman" w:cs="Times New Roman"/>
          <w:sz w:val="24"/>
          <w:szCs w:val="24"/>
        </w:rPr>
        <w:t>от 01.03.2017 г. №19</w:t>
      </w:r>
      <w:r w:rsidRPr="004D7C9B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работы</w:t>
      </w:r>
      <w:r w:rsidR="00502D16">
        <w:rPr>
          <w:rFonts w:ascii="Times New Roman" w:hAnsi="Times New Roman" w:cs="Times New Roman"/>
          <w:sz w:val="24"/>
          <w:szCs w:val="24"/>
        </w:rPr>
        <w:t xml:space="preserve"> </w:t>
      </w:r>
      <w:r w:rsidRPr="004D7C9B">
        <w:rPr>
          <w:rFonts w:ascii="Times New Roman" w:hAnsi="Times New Roman" w:cs="Times New Roman"/>
          <w:sz w:val="24"/>
          <w:szCs w:val="24"/>
        </w:rPr>
        <w:t xml:space="preserve">с обращениями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Курской области";</w:t>
      </w:r>
    </w:p>
    <w:p w:rsidR="004D7C9B" w:rsidRPr="003024D9" w:rsidRDefault="004D7C9B" w:rsidP="003024D9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4D7C9B">
        <w:t xml:space="preserve">- </w:t>
      </w:r>
      <w:r w:rsidR="00502D16">
        <w:t>от 01.06.2018 г. №36</w:t>
      </w:r>
      <w:r w:rsidRPr="004D7C9B">
        <w:t xml:space="preserve"> "</w:t>
      </w:r>
      <w:r w:rsidR="003024D9" w:rsidRPr="003024D9">
        <w:rPr>
          <w:rStyle w:val="FontStyle12"/>
          <w:sz w:val="24"/>
          <w:szCs w:val="24"/>
        </w:rPr>
        <w:t>О внесении изменений и дополнений в Порядок организации работы с обращениями граждан в администрации Городновского сельсовета Железногорского района</w:t>
      </w:r>
      <w:r w:rsidRPr="003024D9">
        <w:t>";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Курской области.</w:t>
      </w:r>
    </w:p>
    <w:p w:rsid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24D9" w:rsidRDefault="003024D9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24D9" w:rsidRPr="004D7C9B" w:rsidRDefault="003024D9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Городнов</w:t>
      </w:r>
      <w:r w:rsidRPr="004D7C9B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4D7C9B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А.Н. Троянов</w:t>
      </w:r>
    </w:p>
    <w:p w:rsidR="003024D9" w:rsidRDefault="003024D9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24D9" w:rsidRDefault="003024D9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24D9" w:rsidRDefault="003024D9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от </w:t>
      </w:r>
      <w:r w:rsidR="00EE7015">
        <w:rPr>
          <w:rFonts w:ascii="Times New Roman" w:hAnsi="Times New Roman" w:cs="Times New Roman"/>
          <w:sz w:val="24"/>
          <w:szCs w:val="24"/>
        </w:rPr>
        <w:t>08.12.2023 г. N 101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организации работы с обращениями граждан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Порядок организации работы с обращениями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>Городнов</w:t>
      </w:r>
      <w:r w:rsidRPr="004D7C9B">
        <w:rPr>
          <w:rFonts w:ascii="Times New Roman" w:hAnsi="Times New Roman" w:cs="Times New Roman"/>
          <w:sz w:val="24"/>
          <w:szCs w:val="24"/>
        </w:rPr>
        <w:t>ского сел</w:t>
      </w:r>
      <w:r>
        <w:rPr>
          <w:rFonts w:ascii="Times New Roman" w:hAnsi="Times New Roman" w:cs="Times New Roman"/>
          <w:sz w:val="24"/>
          <w:szCs w:val="24"/>
        </w:rPr>
        <w:t>ьсовета</w:t>
      </w:r>
      <w:r w:rsidRPr="004D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4D7C9B">
        <w:rPr>
          <w:rFonts w:ascii="Times New Roman" w:hAnsi="Times New Roman" w:cs="Times New Roman"/>
          <w:sz w:val="24"/>
          <w:szCs w:val="24"/>
        </w:rPr>
        <w:t xml:space="preserve">ского района (далее - Порядок) разработан в соответствии с </w:t>
      </w:r>
      <w:hyperlink r:id="rId6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02.05.2006 N 59-ФЗ "О порядке рассмотрения обращений граждан Российской Федерации" (далее - Федеральный закон N 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лиц (далее - обращения, граждане, заявители), результатов их рассмотрения и принятия по ним мер.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Термины, использованные в Порядке, применяются в значениях, установленных </w:t>
      </w:r>
      <w:hyperlink r:id="rId7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02.05.2006 N 59-ФЗ "О порядке рассмотрения обращений граждан Российской Федерации.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Порядок распространяется на обращения, поступившие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Уполномоченным лицом на организацию работы с обращениями, поступившими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является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(далее - уполномоченное лицо).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Городнов</w:t>
      </w:r>
      <w:r w:rsidRPr="004D7C9B">
        <w:rPr>
          <w:rFonts w:ascii="Times New Roman" w:hAnsi="Times New Roman" w:cs="Times New Roman"/>
          <w:sz w:val="24"/>
          <w:szCs w:val="24"/>
        </w:rPr>
        <w:t xml:space="preserve">ский сельсовет" </w:t>
      </w:r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4D7C9B">
        <w:rPr>
          <w:rFonts w:ascii="Times New Roman" w:hAnsi="Times New Roman" w:cs="Times New Roman"/>
          <w:sz w:val="24"/>
          <w:szCs w:val="24"/>
        </w:rPr>
        <w:t xml:space="preserve">ского района Курской области в информационно-телекоммуникационной сети "Интернет" (далее - официальный сайт), на информационных стендах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размещаются следующие сведения: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информация о порядке работы с обращениями;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адрес места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номера телефонов для справок, адреса официальных сайтов;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графики приемов граждан;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номера кабинетов для осуществления приема письменных обращений, приема граждан;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отчеты о количестве и характере поступивших обращениях, результатах их рассмотрения и принятых мерах.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Стенд, содержащий информацию о графике приема граждан, размещается при входе в помещение, предназначенном для приема граждан.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рассмотрения обращений в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Рассмотрение обращений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осуществляют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(далее - должностное лицо).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Рассмотрению подлежат обращения, поступившие: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 почте;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через унифицированную форму страницы официального сайта;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во время проведения встреч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с населением;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во время личного приема граждан;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 телефону;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иным способом.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Письменное обращение в обязательном порядке должно содержать: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а) обращение на бумажном носителе - наименование органа, куда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б) обращение в форме электронного документа - наименование органа, куда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Обращения, содержащие аудиозаписи и (или) видеозаписи, ссылку (гиперссылку) на </w:t>
      </w: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Решение об оставлении обращения без рассмотрения принимается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Результатом рассмотрения обращения является: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а) 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б) ответ заявителю по существу поставленного вопроса в письменной, либо в устной форме, либо в форме электронного документа;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в) размещенный на официальном сайте с соблюдением требований </w:t>
      </w:r>
      <w:hyperlink r:id="rId8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2 статьи 6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г) направление обращения в течение 7 календарных дней со дня регистрации в соответствующий орган или соответствующему должностному лицу, в компетенцию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>которого входит решение поставленных в обращении вопросов, с уведомлением заявителя о переадресации обращения;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) 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и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с уведомлением заявителя о переадресации его обращения, за исключением случая, указанного в </w:t>
      </w:r>
      <w:hyperlink r:id="rId9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4 статьи 11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59-ФЗ;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е) 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ж) 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устное разъяснение гражданину по вопросам, поставленным в ходе его личного приема или обращения по телефону.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Обращение оставляется без ответа по существу поставленных в нем вопросов в случае, если: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а) 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б) 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либо адрес электронной почты поддаются прочтению;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в) 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г) в обращении не указаны фамилия заявителя либо почтовый адрес или адрес электронной почты, по которому должен быть направлен ответ;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Если в обращении, указанном в пункте 14,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Сроки регистрации и рассмотрения обращений: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а) 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б) срок рассмотрения обращения - 30 календарных дней со дня регистрации обращения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за исключением случая, указанного в подпункте "в" настоящего пункта;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в) письменное обращение, поступившее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г) обращения, содержащие сведения о возможности наступления аварий, катастроф, иных чрезвычайных ситуаций, защите прав ребенка, регистрируются и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>направляются для рассмотрения не позднее рабочего дня, следующего за днем его поступления;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) в соответствии со </w:t>
      </w:r>
      <w:hyperlink r:id="rId10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12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е) 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или его должностному лицу письменного обращения, содержащего вопрос, ответ на который размещен в соответствии с </w:t>
      </w:r>
      <w:hyperlink r:id="rId11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4 статьи 10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 на официальном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при этом обращение, содержащее обжалование судебного решения, не возвращается.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запрос информации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действий при работе с обращениями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I. Прием и регистрация письменного обращения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Прием письменных обращений, поступивших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</w:t>
      </w:r>
      <w:r w:rsidR="00874E7E">
        <w:rPr>
          <w:rFonts w:ascii="Times New Roman" w:hAnsi="Times New Roman" w:cs="Times New Roman"/>
          <w:sz w:val="24"/>
          <w:szCs w:val="24"/>
        </w:rPr>
        <w:t>йона, производится специалистом, ответственным</w:t>
      </w:r>
      <w:r w:rsidRPr="004D7C9B">
        <w:rPr>
          <w:rFonts w:ascii="Times New Roman" w:hAnsi="Times New Roman" w:cs="Times New Roman"/>
          <w:sz w:val="24"/>
          <w:szCs w:val="24"/>
        </w:rPr>
        <w:t xml:space="preserve"> за работу с обращениями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(далее - специалист, ответственный за работу с обращениями).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Специалист, ответственный за работу с обращениями: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а) не реже 2 раз в день осуществляет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поступлением обращений, в том числе в электронной форме в автоматизированной системе обработки данн</w:t>
      </w:r>
      <w:r w:rsidR="00D133AB">
        <w:rPr>
          <w:rFonts w:ascii="Times New Roman" w:hAnsi="Times New Roman" w:cs="Times New Roman"/>
          <w:sz w:val="24"/>
          <w:szCs w:val="24"/>
        </w:rPr>
        <w:t>ых по обращениям (далее - АСОД)</w:t>
      </w:r>
      <w:r w:rsidRPr="004D7C9B">
        <w:rPr>
          <w:rFonts w:ascii="Times New Roman" w:hAnsi="Times New Roman" w:cs="Times New Roman"/>
          <w:sz w:val="24"/>
          <w:szCs w:val="24"/>
        </w:rPr>
        <w:t>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б) при поступлении письменных обращений на бумажном носителе: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проверяет правильность адресации корреспонденции;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возвращает в объект федеральной почтовой связи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отмечает в регистрационной карточке АСОД факт поступления вложений, о чем составляется соответствующий акт;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>оизвольной форме, который приобщается к поступившему обращению.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графикам, утвержденным в соответствии с пунктом 66 Порядка.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Специалист, ответственный за работу с обращениями: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а) по просьбе заявителя на втором экземпляре (копии) письменного обращения проставляет штамп с указанием наименования Администрации </w:t>
      </w:r>
      <w:r w:rsidR="00874E7E">
        <w:rPr>
          <w:rFonts w:ascii="Times New Roman" w:hAnsi="Times New Roman" w:cs="Times New Roman"/>
          <w:sz w:val="24"/>
          <w:szCs w:val="24"/>
        </w:rPr>
        <w:t>Городновского сельсовета Железногорского</w:t>
      </w:r>
      <w:r w:rsidRPr="004D7C9B">
        <w:rPr>
          <w:rFonts w:ascii="Times New Roman" w:hAnsi="Times New Roman" w:cs="Times New Roman"/>
          <w:sz w:val="24"/>
          <w:szCs w:val="24"/>
        </w:rPr>
        <w:t xml:space="preserve"> района Курской области и даты приема письменного обращения;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б) проверяет правильность оформления письменного обращения в соответствии с пунктом 9 Порядка;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в) 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г) осуществляет предварительную систематизацию обращений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>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обращения, подлежащие рассмотрению в порядке, установленном </w:t>
      </w:r>
      <w:hyperlink r:id="rId13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02.05.2006 N 59-ФЗ "О порядке рассмотрения обращений граждан Российской Федерации;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"не обращения" (поздр</w:t>
      </w:r>
      <w:r w:rsidR="00D133AB">
        <w:rPr>
          <w:rFonts w:ascii="Times New Roman" w:hAnsi="Times New Roman" w:cs="Times New Roman"/>
          <w:sz w:val="24"/>
          <w:szCs w:val="24"/>
        </w:rPr>
        <w:t>авления, соболезнования и т.п.)</w:t>
      </w:r>
      <w:r w:rsidRPr="004D7C9B">
        <w:rPr>
          <w:rFonts w:ascii="Times New Roman" w:hAnsi="Times New Roman" w:cs="Times New Roman"/>
          <w:sz w:val="24"/>
          <w:szCs w:val="24"/>
        </w:rPr>
        <w:t>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"для сведения" о направлении обращений на рассмотрен</w:t>
      </w:r>
      <w:r w:rsidR="00D133AB">
        <w:rPr>
          <w:rFonts w:ascii="Times New Roman" w:hAnsi="Times New Roman" w:cs="Times New Roman"/>
          <w:sz w:val="24"/>
          <w:szCs w:val="24"/>
        </w:rPr>
        <w:t>ие в иные органы власти и т.п.)</w:t>
      </w:r>
      <w:r w:rsidRPr="004D7C9B">
        <w:rPr>
          <w:rFonts w:ascii="Times New Roman" w:hAnsi="Times New Roman" w:cs="Times New Roman"/>
          <w:sz w:val="24"/>
          <w:szCs w:val="24"/>
        </w:rPr>
        <w:t>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на лицевой стороне первого листа обращения, поступившего на бумажном носителе, в правом нижнем свободном углу проставляет регистрационный штамп с указанием регистрационного номера, сформированного АСОД. 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е) заполняет регистрационную карточку в соответствии с реквизитами, предусмотренными АСОД.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При поступлении обращения, подписанного двумя и более заявителями (далее -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ж) проверяет обращение на повторность;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и) производит сканирование и размещает в АСОД письменные обращения.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25. "Не обращения" передаются адресату без регистрации.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Сообщения регистрируются в АСОД и направляются для сведения в структурное подразделение по компетенции.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II. Направление обращения на рассмотрение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Специалист, ответственный за работу с обращениями</w:t>
      </w:r>
      <w:r w:rsidR="00D133AB">
        <w:rPr>
          <w:rFonts w:ascii="Times New Roman" w:hAnsi="Times New Roman" w:cs="Times New Roman"/>
          <w:sz w:val="24"/>
          <w:szCs w:val="24"/>
        </w:rPr>
        <w:t>,</w:t>
      </w:r>
      <w:r w:rsidRPr="004D7C9B">
        <w:rPr>
          <w:rFonts w:ascii="Times New Roman" w:hAnsi="Times New Roman" w:cs="Times New Roman"/>
          <w:sz w:val="24"/>
          <w:szCs w:val="24"/>
        </w:rPr>
        <w:t xml:space="preserve"> готовит проект резолюции о рассмотрении обращения и направляет его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на подпись.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Резолюция должна содержать поручение, предписывающее действие, фамилию и инициалы должностного лица, которому дается поручение (далее -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29.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случае поступления обращения на имя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по вопросам, относящимся одновременно к компетенции нескольких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указанием ответственного исполнителя.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Направление обращения должностному лицу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чьи действия (бездействие) обжалуются, осуществляется в рамках запроса документов и материалов в соответствии с </w:t>
      </w:r>
      <w:hyperlink r:id="rId14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10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Соисполнители представляют информацию в срок, указанный на странице в АСОД в графе "Срок контроля" раздела "Исполнители группы".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Исполнители, указанные в подпунктах 29 - 30,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Специалист, ответственный за работу с обращениями: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направляет обращение с подписанной резолюцией соответствующему исполнителю по почте, в электронной форме в АСОД или передает под подпись;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течение 7 календарных дней со дня регистрации обращения уведомляет заявителя о направлении его обращения на рассмотрение. 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</w:t>
      </w:r>
      <w:hyperlink r:id="rId15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24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</w:t>
      </w:r>
      <w:hyperlink r:id="rId16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2 статьи 6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13 Порядка.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Губернатора Курской области, Правительства Курской области, и других органов власти направляются для рассмотрения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по существу, должностному лицу, решение ил</w:t>
      </w:r>
      <w:r w:rsidR="00D133AB">
        <w:rPr>
          <w:rFonts w:ascii="Times New Roman" w:hAnsi="Times New Roman" w:cs="Times New Roman"/>
          <w:sz w:val="24"/>
          <w:szCs w:val="24"/>
        </w:rPr>
        <w:t>и действие (бездействие) которого</w:t>
      </w:r>
      <w:r w:rsidRPr="004D7C9B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III. Рассмотрение обращения.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Должностное лицо, получившее обращение, в тот же день принимает решение о порядке его дальнейшего рассмотрения.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Должностное лицо при рассмотрении обращения: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а) обеспечивает объективное, всестороннее и своевременное рассмотрение обращения, при необходимости - с участием заявителя;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б) принимает обоснованные решения по существу поставленных в обращении вопросов;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в) принимает меры, направленные на восстановление или защиту нарушенных прав, свобод и законных интересов граждан;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г) дает письменный ответ по существу поставленных в обращении вопросов, за исключением случаев, указанных в </w:t>
      </w:r>
      <w:hyperlink r:id="rId17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 11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е) 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ж) 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привлекает при необходимости к рассмотрению обращения переводчиков и иных специалистов;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и) проверяет исполнение ранее принятых решений по повторным обращениям данного заявителя.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Должностное лицо при направлении обращения на рассмотрение в другой государственный орган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39.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8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11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вопросу при условии, что указанное обращение и ранее направленные обращения направлялись в одно и то же структурное подразделение или одному и тому же должностному лицу. О данном решении заявитель уведомляется.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</w:t>
      </w:r>
      <w:hyperlink r:id="rId19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27 июля 2006 года N 152-ФЗ "О персональных данных".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IV. Подготовка и направление ответа на обращение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Ответ на обращение (далее - ответ) оформляется на бланке установленной формы.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Текст ответа должен: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а) четко, последовательно, кратко, исчерпывающе давать ответ по существу на все поставленные в обращении вопросы;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б) при применении норм законодательства Российской Федерации и Курской области иметь ссылки на данные нормы.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Регистрация ответа, его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размещение в АСОД и отправка осуществляются </w:t>
      </w:r>
      <w:r w:rsidR="00D133AB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Ответы, подписанные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="00983E27">
        <w:rPr>
          <w:rFonts w:ascii="Times New Roman" w:hAnsi="Times New Roman" w:cs="Times New Roman"/>
          <w:sz w:val="24"/>
          <w:szCs w:val="24"/>
        </w:rPr>
        <w:t xml:space="preserve">района, либо лицом, исполняющим обязанности </w:t>
      </w:r>
      <w:r w:rsidRPr="004D7C9B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</w:t>
      </w:r>
      <w:r w:rsidR="00983E27">
        <w:rPr>
          <w:rFonts w:ascii="Times New Roman" w:hAnsi="Times New Roman" w:cs="Times New Roman"/>
          <w:sz w:val="24"/>
          <w:szCs w:val="24"/>
        </w:rPr>
        <w:t>,</w:t>
      </w:r>
      <w:r w:rsidRPr="004D7C9B">
        <w:rPr>
          <w:rFonts w:ascii="Times New Roman" w:hAnsi="Times New Roman" w:cs="Times New Roman"/>
          <w:sz w:val="24"/>
          <w:szCs w:val="24"/>
        </w:rPr>
        <w:t xml:space="preserve"> направляются заявителям.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Ответ на коллективное обращение направляется каждому заявителю, указавшему свои фамилию, имя, отчество (последнее -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49.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Ответ направляется в соответствии с </w:t>
      </w:r>
      <w:hyperlink r:id="rId20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4 статьи 10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Подлинники обращений,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должностным лицам из федеральных и региональных органов, подлежат возврату в указанные органы при наличии штампа "Подлежит возврату" или соответствующей отметки в сопроводительном письме.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Думы, региональных органов направляется в указанные органы за подписью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="00D133AB">
        <w:rPr>
          <w:rFonts w:ascii="Times New Roman" w:hAnsi="Times New Roman" w:cs="Times New Roman"/>
          <w:sz w:val="24"/>
          <w:szCs w:val="24"/>
        </w:rPr>
        <w:t>района</w:t>
      </w:r>
      <w:r w:rsidR="00C00392">
        <w:rPr>
          <w:rFonts w:ascii="Times New Roman" w:hAnsi="Times New Roman" w:cs="Times New Roman"/>
          <w:sz w:val="24"/>
          <w:szCs w:val="24"/>
        </w:rPr>
        <w:t xml:space="preserve">, либо должностного лица, исполняющего обязанности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V. Порядок ознакомления с документами и материалами, касающимися рассмотрения обращения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Заявитель либо его законный представитель по письменному заявлению имеет право знакомиться с документами и материалами, касающимися рассмотрения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>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>, либо персональные данные иных лиц, либо по иным основаниям, предусмотренным федеральным законодательством.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существу,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приема граждан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I. Требования к помещениям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личный прием граждан должностными лицами осуществляется в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59.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Помещения для ожидания приема оборудуются стульями и столами для возможности оформления документов.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числа записавшихся на прием и возможностей для их размещения в здании.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помещениях для приема граждан, личного приема граждан, а также в помещениях для ожидания приема (далее соответственно -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- инвалиды), включая инвалидов, использующих кресла-коляски и собак-проводников.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этих целях обеспечиваются: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беспрепятственный доступ к помещениям для ожидания и приема;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 входа и выхода из них;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Помещения для ожидания и приема оборудуются системами </w:t>
      </w: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видеопротоколирования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II. Требования к организации приема граждан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="00D133AB">
        <w:rPr>
          <w:rFonts w:ascii="Times New Roman" w:hAnsi="Times New Roman" w:cs="Times New Roman"/>
          <w:sz w:val="24"/>
          <w:szCs w:val="24"/>
        </w:rPr>
        <w:t>района (по адресу: 307</w:t>
      </w:r>
      <w:r w:rsidRPr="004D7C9B">
        <w:rPr>
          <w:rFonts w:ascii="Times New Roman" w:hAnsi="Times New Roman" w:cs="Times New Roman"/>
          <w:sz w:val="24"/>
          <w:szCs w:val="24"/>
        </w:rPr>
        <w:t>1</w:t>
      </w:r>
      <w:r w:rsidR="00D133AB">
        <w:rPr>
          <w:rFonts w:ascii="Times New Roman" w:hAnsi="Times New Roman" w:cs="Times New Roman"/>
          <w:sz w:val="24"/>
          <w:szCs w:val="24"/>
        </w:rPr>
        <w:t>6</w:t>
      </w:r>
      <w:r w:rsidRPr="004D7C9B">
        <w:rPr>
          <w:rFonts w:ascii="Times New Roman" w:hAnsi="Times New Roman" w:cs="Times New Roman"/>
          <w:sz w:val="24"/>
          <w:szCs w:val="24"/>
        </w:rPr>
        <w:t xml:space="preserve">3, Курская область, </w:t>
      </w:r>
      <w:r w:rsidR="00D133AB">
        <w:rPr>
          <w:rFonts w:ascii="Times New Roman" w:hAnsi="Times New Roman" w:cs="Times New Roman"/>
          <w:sz w:val="24"/>
          <w:szCs w:val="24"/>
        </w:rPr>
        <w:t>Железногор</w:t>
      </w:r>
      <w:r w:rsidRPr="004D7C9B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D133AB">
        <w:rPr>
          <w:rFonts w:ascii="Times New Roman" w:hAnsi="Times New Roman" w:cs="Times New Roman"/>
          <w:sz w:val="24"/>
          <w:szCs w:val="24"/>
        </w:rPr>
        <w:t>д. Городное</w:t>
      </w:r>
      <w:r w:rsidRPr="004D7C9B">
        <w:rPr>
          <w:rFonts w:ascii="Times New Roman" w:hAnsi="Times New Roman" w:cs="Times New Roman"/>
          <w:sz w:val="24"/>
          <w:szCs w:val="24"/>
        </w:rPr>
        <w:t xml:space="preserve">, ул. </w:t>
      </w:r>
      <w:r w:rsidR="00D133AB">
        <w:rPr>
          <w:rFonts w:ascii="Times New Roman" w:hAnsi="Times New Roman" w:cs="Times New Roman"/>
          <w:sz w:val="24"/>
          <w:szCs w:val="24"/>
        </w:rPr>
        <w:t>Тополиная, д. 1а</w:t>
      </w:r>
      <w:r w:rsidRPr="004D7C9B">
        <w:rPr>
          <w:rFonts w:ascii="Times New Roman" w:hAnsi="Times New Roman" w:cs="Times New Roman"/>
          <w:sz w:val="24"/>
          <w:szCs w:val="24"/>
        </w:rPr>
        <w:t>) осуществляется по следующему графику: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рабочие дни еже</w:t>
      </w:r>
      <w:r w:rsidR="00D133AB">
        <w:rPr>
          <w:rFonts w:ascii="Times New Roman" w:hAnsi="Times New Roman" w:cs="Times New Roman"/>
          <w:sz w:val="24"/>
          <w:szCs w:val="24"/>
        </w:rPr>
        <w:t>дневно с 9.00 ч до 12</w:t>
      </w:r>
      <w:r w:rsidRPr="004D7C9B">
        <w:rPr>
          <w:rFonts w:ascii="Times New Roman" w:hAnsi="Times New Roman" w:cs="Times New Roman"/>
          <w:sz w:val="24"/>
          <w:szCs w:val="24"/>
        </w:rPr>
        <w:t>.00 ч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осуществляется самостоятельно с размещением информации в соответствии с пунктом 5 Порядка.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Личный 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осуществляют: Глава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Курской области,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соответствии с графиком, утвержденным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График личного приема граждан утверждается ежегодно, доводится до сведения граждан путем размещения его в специально отведенных местах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="00D133AB">
        <w:rPr>
          <w:rFonts w:ascii="Times New Roman" w:hAnsi="Times New Roman" w:cs="Times New Roman"/>
          <w:sz w:val="24"/>
          <w:szCs w:val="24"/>
        </w:rPr>
        <w:t>района, на официальном сайте</w:t>
      </w:r>
      <w:r w:rsidRPr="004D7C9B">
        <w:rPr>
          <w:rFonts w:ascii="Times New Roman" w:hAnsi="Times New Roman" w:cs="Times New Roman"/>
          <w:sz w:val="24"/>
          <w:szCs w:val="24"/>
        </w:rPr>
        <w:t>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69.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Организацию личного приема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осуществляет </w:t>
      </w:r>
      <w:r w:rsidR="00D133AB">
        <w:rPr>
          <w:rFonts w:ascii="Times New Roman" w:hAnsi="Times New Roman" w:cs="Times New Roman"/>
          <w:sz w:val="24"/>
          <w:szCs w:val="24"/>
        </w:rPr>
        <w:t>заместитель Главы а</w:t>
      </w:r>
      <w:r w:rsidRPr="004D7C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72.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Информация о проведении личного приема граждан в Администрации </w:t>
      </w:r>
      <w:r w:rsidR="00D133AB">
        <w:rPr>
          <w:rFonts w:ascii="Times New Roman" w:hAnsi="Times New Roman" w:cs="Times New Roman"/>
          <w:sz w:val="24"/>
          <w:szCs w:val="24"/>
        </w:rPr>
        <w:t>Городновского сельсовета Железногор</w:t>
      </w:r>
      <w:r w:rsidRPr="004D7C9B">
        <w:rPr>
          <w:rFonts w:ascii="Times New Roman" w:hAnsi="Times New Roman" w:cs="Times New Roman"/>
          <w:sz w:val="24"/>
          <w:szCs w:val="24"/>
        </w:rPr>
        <w:t>ского района Курской области, месте их нахождения, графике работы, справочных телефонных номерах размещается на официальных сайтах.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Выездной личный прием граждан осуществляется лицами, указанными в пункте 68 Порядка, в </w:t>
      </w:r>
      <w:r w:rsidR="00502D16">
        <w:rPr>
          <w:rFonts w:ascii="Times New Roman" w:hAnsi="Times New Roman" w:cs="Times New Roman"/>
          <w:sz w:val="24"/>
          <w:szCs w:val="24"/>
        </w:rPr>
        <w:t>населенных пунктах муниципального образования «Городновский сельсовет» Железногорского района</w:t>
      </w:r>
      <w:r w:rsidRPr="004D7C9B">
        <w:rPr>
          <w:rFonts w:ascii="Times New Roman" w:hAnsi="Times New Roman" w:cs="Times New Roman"/>
          <w:sz w:val="24"/>
          <w:szCs w:val="24"/>
        </w:rPr>
        <w:t>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График выездного личного приема граждан должен содержать информацию, указанную в пункте 69 Порядка. Место для проведения выездного личного приема граждан определяет Глава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График выездного личного приема граждан доводится до сведения граждан путем размещения его в местах, специально отведенных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="00502D16">
        <w:rPr>
          <w:rFonts w:ascii="Times New Roman" w:hAnsi="Times New Roman" w:cs="Times New Roman"/>
          <w:sz w:val="24"/>
          <w:szCs w:val="24"/>
        </w:rPr>
        <w:t>района, на официальном сайте</w:t>
      </w:r>
      <w:r w:rsidRPr="004D7C9B">
        <w:rPr>
          <w:rFonts w:ascii="Times New Roman" w:hAnsi="Times New Roman" w:cs="Times New Roman"/>
          <w:sz w:val="24"/>
          <w:szCs w:val="24"/>
        </w:rPr>
        <w:t>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целях обеспечения общественной безопасности должностным лицам, указанным в пункте 71 Порядка, с привлечением лиц, обеспечивающих безопасность здания, в котором проводится личный прием, рекомендуется в установленном порядке: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а) определять в соответствии с действующим законодательством перечень вещей, запрещенных к внесению в помещения для ожидания и приема;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б) проводить досмотр ручной клади заявителя с использованием технических сре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>елью выявления вещей, определенных в соответствии с подпунктом "а" настоящего пункта;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в) не допускать к внесению в помещения для ожидания и приема вещей, определенных в соответствии с подпунктом "а" настоящего пункта;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г) обеспечивать размещение вещей, указанных в подпункте "а" настоящего пункта;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>) 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целях обеспечения защиты прав граждан и должностных лиц, осуществляющих личный прием граждан, осуществляется ауди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видеопротоколирование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процесса личного приема, о чем должностное лицо уведомляет гражданина перед началом личного приема. При несогласии гражданина ауди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видеопротоколирование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личного приема не ведется, о чем делается запись в карточке личного приема.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Видеопротоколирование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ведется с записью звука и таким образом, чтобы зафиксировать гражданина и должностное лицо, ведущее личный прием.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7C9B">
        <w:rPr>
          <w:rFonts w:ascii="Times New Roman" w:hAnsi="Times New Roman" w:cs="Times New Roman"/>
          <w:sz w:val="24"/>
          <w:szCs w:val="24"/>
        </w:rPr>
        <w:t>видеопротокол</w:t>
      </w:r>
      <w:proofErr w:type="spellEnd"/>
      <w:r w:rsidRPr="004D7C9B">
        <w:rPr>
          <w:rFonts w:ascii="Times New Roman" w:hAnsi="Times New Roman" w:cs="Times New Roman"/>
          <w:sz w:val="24"/>
          <w:szCs w:val="24"/>
        </w:rPr>
        <w:t xml:space="preserve"> гражданам не предоставляется.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III. Проведение личного приема граждан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79.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Личный прием граждан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(лицом, его замещающим) осуществляется по обращениям, которые были рассмотрены заместителем Главы </w:t>
      </w:r>
      <w:r w:rsidR="00502D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и на которые был</w:t>
      </w:r>
      <w:r w:rsidR="00502D16">
        <w:rPr>
          <w:rFonts w:ascii="Times New Roman" w:hAnsi="Times New Roman" w:cs="Times New Roman"/>
          <w:sz w:val="24"/>
          <w:szCs w:val="24"/>
        </w:rPr>
        <w:t xml:space="preserve"> дан ответ за подписью указанного должностного</w:t>
      </w:r>
      <w:r w:rsidRPr="004D7C9B">
        <w:rPr>
          <w:rFonts w:ascii="Times New Roman" w:hAnsi="Times New Roman" w:cs="Times New Roman"/>
          <w:sz w:val="24"/>
          <w:szCs w:val="24"/>
        </w:rPr>
        <w:t xml:space="preserve"> лиц</w:t>
      </w:r>
      <w:r w:rsidR="00502D16">
        <w:rPr>
          <w:rFonts w:ascii="Times New Roman" w:hAnsi="Times New Roman" w:cs="Times New Roman"/>
          <w:sz w:val="24"/>
          <w:szCs w:val="24"/>
        </w:rPr>
        <w:t>а</w:t>
      </w:r>
      <w:r w:rsidRPr="004D7C9B">
        <w:rPr>
          <w:rFonts w:ascii="Times New Roman" w:hAnsi="Times New Roman" w:cs="Times New Roman"/>
          <w:sz w:val="24"/>
          <w:szCs w:val="24"/>
        </w:rPr>
        <w:t>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</w:t>
      </w:r>
      <w:hyperlink r:id="rId21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самоуправления", регистрируются в день их поступления.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>81.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Сведения о гражданах, записавшихся на выездной личный прием, передаются должностным лицам за 1 рабочий день до даты выездного личного приема.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Личный прием граждан осуществляется в порядке очередности.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ветераны Великой Отечественной войны, ветераны боевых действий;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инвалиды I и II групп;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На личном приеме гражданин предъявляет документ, удостоверяющий его личность.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Должностным лицом, осуществляющим личный прием граждан, в день приема заполняется карточка личного приема.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карточке личного приема указываются следующие сведения: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дата, время начала и окончания личного приема гражданина;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адрес места жительства (пребывания) гражданина;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фамилия, имя, отчество (при наличии), должность лица, осуществившего личный прием;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краткое содержание обращения, позволяющее установить суть обращения;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подпись лица, осуществившего личный прием;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содержание принятого по результатам личного приема решения.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89.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Письменные обращения, принятые в ходе личного приема, подлежат регистрации в АСОД в соответствии с подразделом 1 раздела 3 Порядка. О принятии письменного обращения производится запись в карточке личного приема.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90.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91.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Если в ходе личного приема выясняется, что решение поставленных гражданином вопросов не входит в компетенцию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гражданину разъясняется, куда и в каком порядке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>ему следует обратиться, в таком случае карточка личного приема оформляется для архивного хранения.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92.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13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93.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94.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95.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96.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обращений, поступивших во время личного приема, проводимого по графику, утвержденному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направляется уполномоченному лицу.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97.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Личный прием граждан с их согласия осуществляется,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98.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Регистрация обращений, принятых на личном приеме граждан, осуществляется ответственными за работу с обращениями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которые осуществляли организацию данного личного приема граждан.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иных устных обращений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99.</w:t>
      </w:r>
      <w:r w:rsidRPr="004D7C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C9B">
        <w:rPr>
          <w:rFonts w:ascii="Times New Roman" w:hAnsi="Times New Roman" w:cs="Times New Roman"/>
          <w:sz w:val="24"/>
          <w:szCs w:val="24"/>
        </w:rPr>
        <w:t>Гражданин может оставить устное обращение по телефону, при этом он в обязательном порядке указывает: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почтовый адрес для ответа на обращение.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100. 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101. Устные обращения граждан, поступающие на заранее указанные телефоны, могут приниматься во время специально организованных в социальных сетях прямых эфиров.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lastRenderedPageBreak/>
        <w:t xml:space="preserve">102. Регистрация устных обращений, принятых в ходе специально организованных приёмов на основании решения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графиков приема граждан, утвержденных Главой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осуществляется ответственным за работу с обращениями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VI.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Обеспечение обмена электронными данными по обращениям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103. Обмен электронными данными по обращениям осуществляется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и Администрацией </w:t>
      </w:r>
      <w:r w:rsidR="00502D16">
        <w:rPr>
          <w:rFonts w:ascii="Times New Roman" w:hAnsi="Times New Roman" w:cs="Times New Roman"/>
          <w:sz w:val="24"/>
          <w:szCs w:val="24"/>
        </w:rPr>
        <w:t>Железногор</w:t>
      </w:r>
      <w:r w:rsidRPr="004D7C9B">
        <w:rPr>
          <w:rFonts w:ascii="Times New Roman" w:hAnsi="Times New Roman" w:cs="Times New Roman"/>
          <w:sz w:val="24"/>
          <w:szCs w:val="24"/>
        </w:rPr>
        <w:t>ского района Курской области и органами местного самоуправления Курской области, Администрацией Курской области (и иными органами Курской области), Администрацией Президента Российской Федерации.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104. Обмен электронными данными по обращениям осуществляется в целях: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создания необходимых условий для объективного, всестороннего и своевременного рассмотрения обращений;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сокращения срока доставки на рассмотрение обращений в исполнительные органы Курской области, районные органы местного самоуправления и должностным лицам в соответствии с их компетенцией;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сокращения срока доставки ответов авторам обращений в форме электронного документа от исполнительных органов;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проведения анализа поступивших обращений и информации об их рассмотрении по установленным формам и запросам;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анализа оценки эффективности деятельности исполнительных органов при рассмотрении обращений.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105. Система обмена электронными данными по обращениям осуществляется посредством АСОД.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106. Специалист, ответственный за организацию рассмотрения обращений, осуществляет следующие действия в АСОД: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регистрация обращений;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размещение электронных образов письменных обращений;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внесение поручений должностных лиц о рассмотрении обращений;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размещение ответов на обращения в установленных форматах (в том числе ра</w:t>
      </w:r>
      <w:r w:rsidR="00502D16">
        <w:rPr>
          <w:rFonts w:ascii="Times New Roman" w:hAnsi="Times New Roman" w:cs="Times New Roman"/>
          <w:sz w:val="24"/>
          <w:szCs w:val="24"/>
        </w:rPr>
        <w:t>змещение цифровой копии ответа)</w:t>
      </w:r>
      <w:r w:rsidRPr="004D7C9B">
        <w:rPr>
          <w:rFonts w:ascii="Times New Roman" w:hAnsi="Times New Roman" w:cs="Times New Roman"/>
          <w:sz w:val="24"/>
          <w:szCs w:val="24"/>
        </w:rPr>
        <w:t>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размещение информации о рассмотрении обращений в установленных форматах (в том числе размещ</w:t>
      </w:r>
      <w:r w:rsidR="00502D16">
        <w:rPr>
          <w:rFonts w:ascii="Times New Roman" w:hAnsi="Times New Roman" w:cs="Times New Roman"/>
          <w:sz w:val="24"/>
          <w:szCs w:val="24"/>
        </w:rPr>
        <w:t>ение цифровой копии информации)</w:t>
      </w:r>
      <w:r w:rsidRPr="004D7C9B">
        <w:rPr>
          <w:rFonts w:ascii="Times New Roman" w:hAnsi="Times New Roman" w:cs="Times New Roman"/>
          <w:sz w:val="24"/>
          <w:szCs w:val="24"/>
        </w:rPr>
        <w:t>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заполнение результатов рассмотрения обращений по параметрам, отраженным в АСОД;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своевременным исполнением поручений по обращениям.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107. Уполномоченное лицо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ответственное за предоставление отчета о результатах рассмотрения обращений, поступивших на рассмотрение в исполнительные органы, и принятых по ним мерам, заполняет его в электронном виде в АСОД и (или) на закрытом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>информационном ресурсе в информационно-телекоммуникационной сети "Интернет" по адресу: ССТУ.РФ.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VII.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7C9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D7C9B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порядка рассмотрения обращений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Курской области, осуществляет уполномоченное лицо.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109.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осуществляется в следующих формах: текущий, плановый и внеплановый контроль.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I. Текущий контроль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110. Текущий контроль начинается с момента регистрации обращения и заканчивается при регистрации ответа заявителю.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111. Текущий контроль осуществляется по каждому обращению следующими способами: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с использованием учетных форм в АСОД;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оперативное выяснение хода исполнений поручений по обращениям;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письменные напоминания о приближающихся и истекших сроках рассмотрения обращений.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112. 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113. Нарушение требований Порядка является основанием для возврата обращения на повторное рассмотрение.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114. Решение о снятии с контроля принимают: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- по обращениям, поступившим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115.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116. После снятия с контроля в соответствии с Порядком обращение оформляется для архивного хранения в установленном порядке.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117. Глава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 принимают решение о постановке обращения, поступившего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района, руководителям структурных подразделений на особый контроль.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На обращении, взятом на особый контроль, проставляется штамп со словом "Контроль".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Решение о снятии с особого контроля принимается должностным лицом, указанным в абзаце первом настоящего пункта, на основании письменного доклада исполнителя либо ответственного исполнителя, указанных в пунктах 28 - 29 Порядка, о результатах рассмотрения всех поставленных в обращении вопросов.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118. Глава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>рассматривающий</w:t>
      </w:r>
      <w:proofErr w:type="gramEnd"/>
      <w:r w:rsidRPr="004D7C9B">
        <w:rPr>
          <w:rFonts w:ascii="Times New Roman" w:hAnsi="Times New Roman" w:cs="Times New Roman"/>
          <w:sz w:val="24"/>
          <w:szCs w:val="24"/>
        </w:rPr>
        <w:t xml:space="preserve"> обращение, самостоятельно принимает решение о постановке и снятии обращения с особого контроля.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II. Плановый контроль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119. Проведение планового контроля осуществляется в соответствии с планом или графиком, утвержденным уполномоченным лицом, в форме проверок, проводимых </w:t>
      </w:r>
      <w:r w:rsidRPr="004D7C9B">
        <w:rPr>
          <w:rFonts w:ascii="Times New Roman" w:hAnsi="Times New Roman" w:cs="Times New Roman"/>
          <w:sz w:val="24"/>
          <w:szCs w:val="24"/>
        </w:rPr>
        <w:lastRenderedPageBreak/>
        <w:t xml:space="preserve">не чаще 2 раз в год, либо по решению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Подраздел III. Внеплановый контроль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120.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 устранения недостатков после проведения планового контроля, или поступивших обращений с жалобами на такие нарушения.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121. Внеплановый контроль осуществляется по поручению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122. Должностные лица, уполномоченные на проведение плановых или внеплановых проверок, при их проведении: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проверяют организацию работы с обращениями на соответствие Порядку и действующему законодательству;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оказывают необходимую методическую помощь в организации работы с обращениями.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123.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124. При выявлении фактов нарушения Порядка уполномоченное лицо вправе требовать от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 xml:space="preserve">района, осуществлявших рассмотрение обращения, письменные объяснения о причинах нарушений и вносить Главе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предложения о привлечении виновных лиц к ответственности, предусмотренной пунктом 9.1 Порядка.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VIII.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Анализ обращений</w:t>
      </w:r>
    </w:p>
    <w:p w:rsidR="004D7C9B" w:rsidRPr="00874E7E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125. В соответствии со </w:t>
      </w:r>
      <w:hyperlink r:id="rId23" w:history="1">
        <w:r w:rsidRPr="004D7C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14</w:t>
        </w:r>
      </w:hyperlink>
      <w:r w:rsidRPr="004D7C9B">
        <w:rPr>
          <w:rFonts w:ascii="Times New Roman" w:hAnsi="Times New Roman" w:cs="Times New Roman"/>
          <w:sz w:val="24"/>
          <w:szCs w:val="24"/>
        </w:rPr>
        <w:t xml:space="preserve"> Федерального закона N 59-ФЗ уполномоченное лицо осуществляют анализ поступивших обращений, результатов их рассмотрения и принятых по ним мер.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 xml:space="preserve">126. </w:t>
      </w:r>
      <w:proofErr w:type="gramStart"/>
      <w:r w:rsidRPr="004D7C9B">
        <w:rPr>
          <w:rFonts w:ascii="Times New Roman" w:hAnsi="Times New Roman" w:cs="Times New Roman"/>
          <w:sz w:val="24"/>
          <w:szCs w:val="24"/>
        </w:rPr>
        <w:t xml:space="preserve">Информация о количестве и характере обращений,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сельсовета Железногорского </w:t>
      </w:r>
      <w:r w:rsidRPr="004D7C9B">
        <w:rPr>
          <w:rFonts w:ascii="Times New Roman" w:hAnsi="Times New Roman" w:cs="Times New Roman"/>
          <w:sz w:val="24"/>
          <w:szCs w:val="24"/>
        </w:rPr>
        <w:t>района или в структурные подразделения,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итогам, полугодия, года и размещается на официальных сайтах не позднее 25 числа месяца, следующего за отчетным.</w:t>
      </w:r>
      <w:proofErr w:type="gramEnd"/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Раздел IX.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9B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Порядка</w:t>
      </w: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D7C9B" w:rsidRPr="004D7C9B" w:rsidRDefault="004D7C9B" w:rsidP="004D7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C9B">
        <w:rPr>
          <w:rFonts w:ascii="Times New Roman" w:hAnsi="Times New Roman" w:cs="Times New Roman"/>
          <w:sz w:val="24"/>
          <w:szCs w:val="24"/>
        </w:rPr>
        <w:t>127. Должностные лица, допустившие нарушение требований Порядка, несут ответственность, предусмотренную действующим законодательством.</w:t>
      </w:r>
    </w:p>
    <w:p w:rsidR="00105867" w:rsidRPr="004D7C9B" w:rsidRDefault="00105867" w:rsidP="004D7C9B">
      <w:pPr>
        <w:spacing w:after="0" w:line="240" w:lineRule="auto"/>
        <w:rPr>
          <w:rFonts w:ascii="Times New Roman" w:hAnsi="Times New Roman" w:cs="Times New Roman"/>
        </w:rPr>
      </w:pPr>
    </w:p>
    <w:sectPr w:rsidR="00105867" w:rsidRPr="004D7C9B" w:rsidSect="00502D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D7C9B"/>
    <w:rsid w:val="00105867"/>
    <w:rsid w:val="003024D9"/>
    <w:rsid w:val="00320B57"/>
    <w:rsid w:val="004D7C9B"/>
    <w:rsid w:val="00502D16"/>
    <w:rsid w:val="00604AEE"/>
    <w:rsid w:val="00874E7E"/>
    <w:rsid w:val="00983E27"/>
    <w:rsid w:val="00990539"/>
    <w:rsid w:val="00C00392"/>
    <w:rsid w:val="00D133AB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024D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024D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46661/602" TargetMode="External"/><Relationship Id="rId13" Type="http://schemas.openxmlformats.org/officeDocument/2006/relationships/hyperlink" Target="https://municipal.garant.ru/document/redirect/12146661/0" TargetMode="External"/><Relationship Id="rId18" Type="http://schemas.openxmlformats.org/officeDocument/2006/relationships/hyperlink" Target="https://municipal.garant.ru/document/redirect/12146661/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nicipal.garant.ru/document/redirect/194874/0" TargetMode="External"/><Relationship Id="rId7" Type="http://schemas.openxmlformats.org/officeDocument/2006/relationships/hyperlink" Target="https://municipal.garant.ru/document/redirect/12146661/0" TargetMode="External"/><Relationship Id="rId12" Type="http://schemas.openxmlformats.org/officeDocument/2006/relationships/hyperlink" Target="https://municipal.garant.ru/document/redirect/194874/0" TargetMode="External"/><Relationship Id="rId17" Type="http://schemas.openxmlformats.org/officeDocument/2006/relationships/hyperlink" Target="https://municipal.garant.ru/document/redirect/12146661/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unicipal.garant.ru/document/redirect/12146661/602" TargetMode="External"/><Relationship Id="rId20" Type="http://schemas.openxmlformats.org/officeDocument/2006/relationships/hyperlink" Target="https://municipal.garant.ru/document/redirect/12146661/1004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2146661/0" TargetMode="External"/><Relationship Id="rId11" Type="http://schemas.openxmlformats.org/officeDocument/2006/relationships/hyperlink" Target="https://municipal.garant.ru/document/redirect/12146661/10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unicipal.garant.ru/document/redirect/194874/0" TargetMode="External"/><Relationship Id="rId15" Type="http://schemas.openxmlformats.org/officeDocument/2006/relationships/hyperlink" Target="https://municipal.garant.ru/document/redirect/10103000/24" TargetMode="External"/><Relationship Id="rId23" Type="http://schemas.openxmlformats.org/officeDocument/2006/relationships/hyperlink" Target="https://municipal.garant.ru/document/redirect/12146661/14" TargetMode="External"/><Relationship Id="rId10" Type="http://schemas.openxmlformats.org/officeDocument/2006/relationships/hyperlink" Target="https://municipal.garant.ru/document/redirect/12146661/12" TargetMode="External"/><Relationship Id="rId19" Type="http://schemas.openxmlformats.org/officeDocument/2006/relationships/hyperlink" Target="https://municipal.garant.ru/document/redirect/12148567/0" TargetMode="External"/><Relationship Id="rId4" Type="http://schemas.openxmlformats.org/officeDocument/2006/relationships/hyperlink" Target="https://municipal.garant.ru/document/redirect/12146661/0" TargetMode="External"/><Relationship Id="rId9" Type="http://schemas.openxmlformats.org/officeDocument/2006/relationships/hyperlink" Target="https://municipal.garant.ru/document/redirect/12146661/1104" TargetMode="External"/><Relationship Id="rId14" Type="http://schemas.openxmlformats.org/officeDocument/2006/relationships/hyperlink" Target="https://municipal.garant.ru/document/redirect/12146661/1001" TargetMode="External"/><Relationship Id="rId22" Type="http://schemas.openxmlformats.org/officeDocument/2006/relationships/hyperlink" Target="https://municipal.garant.ru/document/redirect/12146661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2023-12-19T09:54:00Z</dcterms:created>
  <dcterms:modified xsi:type="dcterms:W3CDTF">2023-12-19T09:54:00Z</dcterms:modified>
</cp:coreProperties>
</file>